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ahoma" w:hAnsi="Tahoma" w:cs="Tahoma"/>
          <w:b/>
          <w:b/>
          <w:bCs/>
          <w:sz w:val="32"/>
          <w:szCs w:val="32"/>
        </w:rPr>
      </w:pPr>
      <w:r>
        <w:rPr>
          <w:rFonts w:cs="Tahoma" w:ascii="Tahoma" w:hAnsi="Tahoma"/>
          <w:b/>
          <w:bCs/>
          <w:color w:val="000000"/>
          <w:sz w:val="32"/>
          <w:szCs w:val="32"/>
        </w:rPr>
        <w:t>Exact Path Assessment</w:t>
      </w:r>
    </w:p>
    <w:p>
      <w:pPr>
        <w:pStyle w:val="Normal"/>
        <w:spacing w:before="0" w:after="0"/>
        <w:jc w:val="center"/>
        <w:rPr>
          <w:rFonts w:ascii="Tahoma" w:hAnsi="Tahoma" w:cs="Tahoma"/>
          <w:b/>
          <w:b/>
          <w:bCs/>
          <w:sz w:val="32"/>
          <w:szCs w:val="32"/>
        </w:rPr>
      </w:pPr>
      <w:r>
        <w:rPr>
          <w:rFonts w:cs="Tahoma" w:ascii="Tahoma" w:hAnsi="Tahoma"/>
          <w:b/>
          <w:bCs/>
          <w:color w:val="000000"/>
          <w:sz w:val="32"/>
          <w:szCs w:val="32"/>
        </w:rPr>
        <w:t>Home Guidelines/Directions</w:t>
      </w:r>
    </w:p>
    <w:p>
      <w:pPr>
        <w:pStyle w:val="Normal"/>
        <w:spacing w:before="0" w:after="0"/>
        <w:jc w:val="center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8"/>
          <w:szCs w:val="28"/>
          <w:u w:val="single"/>
        </w:rPr>
        <w:t>GENERAL INFORMATION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The Exact Path Assessment includes one MATH and one READING test.</w:t>
      </w:r>
    </w:p>
    <w:p>
      <w:pPr>
        <w:pStyle w:val="ListParagraph"/>
        <w:numPr>
          <w:ilvl w:val="0"/>
          <w:numId w:val="1"/>
        </w:numPr>
        <w:spacing w:before="0" w:after="0"/>
        <w:rPr>
          <w:color w:val="000000"/>
        </w:rPr>
      </w:pPr>
      <w:r>
        <w:rPr>
          <w:rFonts w:cs="Tahoma" w:ascii="Tahoma" w:hAnsi="Tahoma"/>
          <w:color w:val="000000"/>
        </w:rPr>
        <w:t>Each test has approximately 50-60 questions.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 xml:space="preserve">The children have as much time as they need to complete the tests.  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Most children finish the test in approximately 30 – 60 minutes.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 xml:space="preserve">The most common mistake students make is not taking their time and showing best effort. 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 xml:space="preserve">Please encourage your child to take his/her time and do his/her best. 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color w:val="000000"/>
        </w:rPr>
        <w:t xml:space="preserve">Parents may not help their children with any questions. 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color w:val="000000"/>
        </w:rPr>
        <w:t xml:space="preserve">If your child gets fatigued, it is okay to let them have a “brain break”.  If your child takes more than one hour, please save and exit and come back to it at another time this week.  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color w:val="000000"/>
        </w:rPr>
        <w:t xml:space="preserve">There will not be a live class lesson these days in order for the teacher to be available to help with questions and/or troubleshooting.  Contact the teacher if you need help. </w:t>
      </w:r>
      <w:r>
        <w:rPr>
          <w:rFonts w:cs="Tahoma" w:ascii="Tahoma" w:hAnsi="Tahoma"/>
          <w:b/>
          <w:bCs/>
          <w:color w:val="000000"/>
        </w:rPr>
        <w:t xml:space="preserve"> </w:t>
      </w:r>
    </w:p>
    <w:p>
      <w:pPr>
        <w:pStyle w:val="Normal"/>
        <w:spacing w:before="0" w:after="0"/>
        <w:rPr>
          <w:rFonts w:ascii="Tahoma" w:hAnsi="Tahoma" w:cs="Tahoma"/>
          <w:b/>
          <w:b/>
          <w:bCs/>
          <w:color w:val="000000"/>
        </w:rPr>
      </w:pPr>
      <w:r>
        <w:rPr>
          <w:rFonts w:cs="Tahoma" w:ascii="Tahoma" w:hAnsi="Tahoma"/>
          <w:b/>
          <w:bCs/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8"/>
          <w:szCs w:val="28"/>
          <w:u w:val="single"/>
        </w:rPr>
        <w:t>MATH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 xml:space="preserve">The </w:t>
      </w:r>
      <w:r>
        <w:rPr>
          <w:rFonts w:cs="Tahoma" w:ascii="Tahoma" w:hAnsi="Tahoma"/>
          <w:b/>
          <w:bCs/>
          <w:color w:val="000000"/>
        </w:rPr>
        <w:t>math</w:t>
      </w:r>
      <w:r>
        <w:rPr>
          <w:rFonts w:cs="Tahoma" w:ascii="Tahoma" w:hAnsi="Tahoma"/>
          <w:color w:val="000000"/>
        </w:rPr>
        <w:t xml:space="preserve"> portion of the test is scheduled for </w:t>
      </w:r>
      <w:r>
        <w:rPr>
          <w:rFonts w:cs="Tahoma" w:ascii="Tahoma" w:hAnsi="Tahoma"/>
          <w:b/>
          <w:bCs/>
          <w:color w:val="000000"/>
        </w:rPr>
        <w:t>Tuesday, May 19</w:t>
      </w:r>
      <w:r>
        <w:rPr>
          <w:rFonts w:cs="Tahoma" w:ascii="Tahoma" w:hAnsi="Tahoma"/>
          <w:b/>
          <w:bCs/>
          <w:color w:val="000000"/>
          <w:vertAlign w:val="superscript"/>
        </w:rPr>
        <w:t>th</w:t>
      </w:r>
      <w:r>
        <w:rPr>
          <w:rFonts w:cs="Tahoma" w:ascii="Tahoma" w:hAnsi="Tahoma"/>
          <w:b/>
          <w:bCs/>
          <w:color w:val="000000"/>
        </w:rPr>
        <w:t xml:space="preserve"> at 11:00 A.M.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When students open their iPads and log in to Clever and then Edmentum on May 19</w:t>
      </w:r>
      <w:r>
        <w:rPr>
          <w:rFonts w:cs="Tahoma" w:ascii="Tahoma" w:hAnsi="Tahoma"/>
          <w:color w:val="000000"/>
          <w:vertAlign w:val="superscript"/>
        </w:rPr>
        <w:t>th</w:t>
      </w:r>
      <w:r>
        <w:rPr>
          <w:rFonts w:cs="Tahoma" w:ascii="Tahoma" w:hAnsi="Tahoma"/>
          <w:color w:val="000000"/>
        </w:rPr>
        <w:t>, the Exact Path Math Test will appear.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 xml:space="preserve">Students will tap on MATH to get started.  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The test will open.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At the top of the screen you will need to find an icon called “</w:t>
      </w:r>
      <w:r>
        <w:rPr>
          <w:rFonts w:cs="Tahoma" w:ascii="Tahoma" w:hAnsi="Tahoma"/>
          <w:b/>
          <w:bCs/>
          <w:color w:val="000000"/>
        </w:rPr>
        <w:t>Reading Tools</w:t>
      </w:r>
      <w:r>
        <w:rPr>
          <w:rFonts w:cs="Tahoma" w:ascii="Tahoma" w:hAnsi="Tahoma"/>
          <w:color w:val="000000"/>
        </w:rPr>
        <w:t>”.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Once they tap on “Reading Tools”, they will see a drop down box.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You will see a toggle switch with “on” and “off”.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Please turn that to “</w:t>
      </w:r>
      <w:r>
        <w:rPr>
          <w:rFonts w:cs="Tahoma" w:ascii="Tahoma" w:hAnsi="Tahoma"/>
          <w:b/>
          <w:bCs/>
          <w:color w:val="000000"/>
        </w:rPr>
        <w:t>on</w:t>
      </w:r>
      <w:r>
        <w:rPr>
          <w:rFonts w:cs="Tahoma" w:ascii="Tahoma" w:hAnsi="Tahoma"/>
          <w:color w:val="000000"/>
        </w:rPr>
        <w:t xml:space="preserve">” (it will turn </w:t>
      </w:r>
      <w:r>
        <w:rPr>
          <w:rFonts w:cs="Tahoma" w:ascii="Tahoma" w:hAnsi="Tahoma"/>
          <w:b/>
          <w:bCs/>
          <w:color w:val="000000"/>
        </w:rPr>
        <w:t>green</w:t>
      </w:r>
      <w:r>
        <w:rPr>
          <w:rFonts w:cs="Tahoma" w:ascii="Tahoma" w:hAnsi="Tahoma"/>
          <w:color w:val="000000"/>
        </w:rPr>
        <w:t>).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 xml:space="preserve">Once that is on, the iPad will read all of the questions to the students.  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 xml:space="preserve">The students need to </w:t>
      </w:r>
      <w:r>
        <w:rPr>
          <w:rFonts w:cs="Tahoma" w:ascii="Tahoma" w:hAnsi="Tahoma"/>
          <w:b/>
          <w:bCs/>
          <w:color w:val="000000"/>
        </w:rPr>
        <w:t>tap on the words/numbers</w:t>
      </w:r>
      <w:r>
        <w:rPr>
          <w:rFonts w:cs="Tahoma" w:ascii="Tahoma" w:hAnsi="Tahoma"/>
          <w:color w:val="000000"/>
        </w:rPr>
        <w:t xml:space="preserve">. They will </w:t>
      </w:r>
      <w:r>
        <w:rPr>
          <w:rFonts w:cs="Tahoma" w:ascii="Tahoma" w:hAnsi="Tahoma"/>
          <w:b/>
          <w:bCs/>
          <w:color w:val="000000"/>
        </w:rPr>
        <w:t>turn yellow</w:t>
      </w:r>
      <w:r>
        <w:rPr>
          <w:rFonts w:cs="Tahoma" w:ascii="Tahoma" w:hAnsi="Tahoma"/>
          <w:color w:val="000000"/>
        </w:rPr>
        <w:t xml:space="preserve"> as the words/numbers are read to them.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  <w:color w:val="000000"/>
        </w:rPr>
        <w:t xml:space="preserve">The students may use only paper and pencil during the test, no calculators. </w:t>
      </w:r>
    </w:p>
    <w:p>
      <w:pPr>
        <w:pStyle w:val="Normal"/>
        <w:spacing w:before="0" w:after="0"/>
        <w:rPr>
          <w:rFonts w:ascii="Tahoma" w:hAnsi="Tahoma" w:cs="Tahoma"/>
          <w:color w:val="000000"/>
        </w:rPr>
      </w:pPr>
      <w:r>
        <w:rPr>
          <w:rFonts w:cs="Tahoma" w:ascii="Tahoma" w:hAnsi="Tahoma"/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rFonts w:cs="Tahoma" w:ascii="Tahoma" w:hAnsi="Tahoma"/>
          <w:b/>
          <w:bCs/>
          <w:color w:val="000000"/>
          <w:sz w:val="28"/>
          <w:szCs w:val="28"/>
          <w:u w:val="single"/>
        </w:rPr>
        <w:t>READING</w:t>
      </w:r>
    </w:p>
    <w:p>
      <w:pPr>
        <w:pStyle w:val="ListParagraph"/>
        <w:numPr>
          <w:ilvl w:val="0"/>
          <w:numId w:val="3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 xml:space="preserve">The </w:t>
      </w:r>
      <w:r>
        <w:rPr>
          <w:rFonts w:cs="Tahoma" w:ascii="Tahoma" w:hAnsi="Tahoma"/>
          <w:b/>
          <w:bCs/>
          <w:color w:val="000000"/>
        </w:rPr>
        <w:t>reading</w:t>
      </w:r>
      <w:r>
        <w:rPr>
          <w:rFonts w:cs="Tahoma" w:ascii="Tahoma" w:hAnsi="Tahoma"/>
          <w:color w:val="000000"/>
        </w:rPr>
        <w:t xml:space="preserve"> portion of the test is scheduled for </w:t>
      </w:r>
      <w:r>
        <w:rPr>
          <w:rFonts w:cs="Tahoma" w:ascii="Tahoma" w:hAnsi="Tahoma"/>
          <w:b/>
          <w:bCs/>
          <w:color w:val="000000"/>
        </w:rPr>
        <w:t>Wednesday, May 20</w:t>
      </w:r>
      <w:r>
        <w:rPr>
          <w:rFonts w:cs="Tahoma" w:ascii="Tahoma" w:hAnsi="Tahoma"/>
          <w:b/>
          <w:bCs/>
          <w:color w:val="000000"/>
          <w:vertAlign w:val="superscript"/>
        </w:rPr>
        <w:t>th</w:t>
      </w:r>
      <w:r>
        <w:rPr>
          <w:rFonts w:cs="Tahoma" w:ascii="Tahoma" w:hAnsi="Tahoma"/>
          <w:b/>
          <w:bCs/>
          <w:color w:val="000000"/>
        </w:rPr>
        <w:t xml:space="preserve"> at 9:00 A.M.</w:t>
      </w:r>
    </w:p>
    <w:p>
      <w:pPr>
        <w:pStyle w:val="ListParagraph"/>
        <w:numPr>
          <w:ilvl w:val="0"/>
          <w:numId w:val="3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When students open their iPads and log in to Clever and then Edmentum on May 20</w:t>
      </w:r>
      <w:r>
        <w:rPr>
          <w:rFonts w:cs="Tahoma" w:ascii="Tahoma" w:hAnsi="Tahoma"/>
          <w:color w:val="000000"/>
          <w:vertAlign w:val="superscript"/>
        </w:rPr>
        <w:t>th</w:t>
      </w:r>
      <w:r>
        <w:rPr>
          <w:rFonts w:cs="Tahoma" w:ascii="Tahoma" w:hAnsi="Tahoma"/>
          <w:color w:val="000000"/>
        </w:rPr>
        <w:t>, the Exact Path Reading Test will appear.</w:t>
      </w:r>
    </w:p>
    <w:p>
      <w:pPr>
        <w:pStyle w:val="ListParagraph"/>
        <w:numPr>
          <w:ilvl w:val="0"/>
          <w:numId w:val="3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Students will tap on READING to get started.</w:t>
      </w:r>
    </w:p>
    <w:p>
      <w:pPr>
        <w:pStyle w:val="ListParagraph"/>
        <w:numPr>
          <w:ilvl w:val="0"/>
          <w:numId w:val="3"/>
        </w:numPr>
        <w:spacing w:before="0" w:after="0"/>
        <w:rPr>
          <w:rFonts w:ascii="Tahoma" w:hAnsi="Tahoma" w:cs="Tahoma"/>
        </w:rPr>
      </w:pPr>
      <w:r>
        <w:rPr>
          <w:rFonts w:cs="Tahoma" w:ascii="Tahoma" w:hAnsi="Tahoma"/>
          <w:color w:val="000000"/>
        </w:rPr>
        <w:t>The test will open.</w:t>
      </w:r>
    </w:p>
    <w:p>
      <w:pPr>
        <w:pStyle w:val="ListParagraph"/>
        <w:numPr>
          <w:ilvl w:val="0"/>
          <w:numId w:val="3"/>
        </w:numPr>
        <w:spacing w:before="0" w:after="0"/>
        <w:rPr>
          <w:color w:val="000000"/>
        </w:rPr>
      </w:pPr>
      <w:r>
        <w:rPr>
          <w:rFonts w:cs="Tahoma" w:ascii="Tahoma" w:hAnsi="Tahoma"/>
          <w:b/>
          <w:bCs/>
          <w:color w:val="000000"/>
        </w:rPr>
        <w:t>Parents may not read any portions of the reading test to their children.</w:t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rPr>
          <w:rFonts w:ascii="Tahoma" w:hAnsi="Tahoma" w:cs="Tahoma"/>
          <w:b/>
          <w:b/>
          <w:color w:val="000000"/>
          <w:sz w:val="32"/>
          <w:szCs w:val="32"/>
          <w:lang w:val="es-ES"/>
        </w:rPr>
      </w:pPr>
      <w:r>
        <w:rPr>
          <w:rFonts w:cs="Tahoma" w:ascii="Tahoma" w:hAnsi="Tahoma"/>
          <w:b/>
          <w:color w:val="000000"/>
          <w:sz w:val="32"/>
          <w:szCs w:val="32"/>
          <w:lang w:val="es-ES"/>
        </w:rPr>
      </w:r>
      <w:r>
        <w:br w:type="page"/>
      </w:r>
    </w:p>
    <w:p>
      <w:pPr>
        <w:pStyle w:val="Normal"/>
        <w:spacing w:before="0" w:after="0"/>
        <w:jc w:val="center"/>
        <w:rPr>
          <w:rFonts w:ascii="Tahoma" w:hAnsi="Tahoma" w:cs="Tahoma"/>
          <w:b/>
          <w:b/>
          <w:color w:val="000000"/>
          <w:sz w:val="32"/>
          <w:szCs w:val="32"/>
          <w:lang w:val="es-ES"/>
        </w:rPr>
      </w:pPr>
      <w:r>
        <w:rPr>
          <w:rFonts w:cs="Tahoma" w:ascii="Tahoma" w:hAnsi="Tahoma"/>
          <w:b/>
          <w:color w:val="000000"/>
          <w:sz w:val="32"/>
          <w:szCs w:val="32"/>
          <w:lang w:val="es-ES"/>
        </w:rPr>
        <w:t>Evaluación de Exact Path</w:t>
      </w:r>
    </w:p>
    <w:p>
      <w:pPr>
        <w:pStyle w:val="Normal"/>
        <w:spacing w:before="0" w:after="0"/>
        <w:jc w:val="center"/>
        <w:rPr>
          <w:rFonts w:ascii="Tahoma" w:hAnsi="Tahoma" w:cs="Tahoma"/>
          <w:b/>
          <w:b/>
          <w:color w:val="000000"/>
          <w:sz w:val="32"/>
          <w:szCs w:val="32"/>
          <w:lang w:val="es-ES"/>
        </w:rPr>
      </w:pPr>
      <w:r>
        <w:rPr>
          <w:rFonts w:cs="Tahoma" w:ascii="Tahoma" w:hAnsi="Tahoma"/>
          <w:b/>
          <w:color w:val="000000"/>
          <w:sz w:val="32"/>
          <w:szCs w:val="32"/>
          <w:lang w:val="es-ES"/>
        </w:rPr>
        <w:t>Inicio Pautas / Direcciones</w:t>
      </w:r>
    </w:p>
    <w:p>
      <w:pPr>
        <w:pStyle w:val="Normal"/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</w:r>
    </w:p>
    <w:p>
      <w:pPr>
        <w:pStyle w:val="Normal"/>
        <w:spacing w:before="0" w:after="0"/>
        <w:rPr>
          <w:rFonts w:ascii="Tahoma" w:hAnsi="Tahoma" w:cs="Tahoma"/>
          <w:b/>
          <w:b/>
          <w:color w:val="000000"/>
          <w:sz w:val="28"/>
          <w:szCs w:val="28"/>
          <w:u w:val="single"/>
          <w:lang w:val="es-ES"/>
        </w:rPr>
      </w:pPr>
      <w:r>
        <w:rPr>
          <w:rFonts w:cs="Tahoma" w:ascii="Tahoma" w:hAnsi="Tahoma"/>
          <w:b/>
          <w:color w:val="000000"/>
          <w:sz w:val="28"/>
          <w:szCs w:val="28"/>
          <w:u w:val="single"/>
          <w:lang w:val="es-ES"/>
        </w:rPr>
        <w:t>INFORMACIÓN GENERAL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La evaluación de ruta exacta incluye una prueba de MATEMÁTICAS y una de LECTURA.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Cada prueba tiene aproximadamente 50-60 preguntas.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Los niños tienen tanto tiempo como necesitan para completar las pruebas.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La mayoría de los niños terminan la prueba en aproximadamente 30 a 60 minutos.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El error más común que cometen los estudiantes es no tomarse su tiempo y mostrar el mejor esfuerzo.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Por favor anime a su hijo/a a tomarse su tiempo y hacer lo mejor que pueda.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Los padres no pueden ayudar a sus hijos con ninguna pregunta.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Si su hijo/a se fatiga, está bien dejar que se "descanso de cerebro". Si su hijo tarda más de una hora, guarde y salga y vuelva a hacerlo en otro momento esta semana.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No habrá una clase de clase en vivo en estos días para que el maestro esté disponible para ayudar con preguntas y / o solución de problemas. Póngase en contacto con el maestro si necesita ayuda.</w:t>
      </w:r>
    </w:p>
    <w:p>
      <w:pPr>
        <w:pStyle w:val="Normal"/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</w:r>
    </w:p>
    <w:p>
      <w:pPr>
        <w:pStyle w:val="Normal"/>
        <w:spacing w:before="0" w:after="0"/>
        <w:rPr>
          <w:rFonts w:ascii="Tahoma" w:hAnsi="Tahoma" w:cs="Tahoma"/>
          <w:b/>
          <w:b/>
          <w:color w:val="000000"/>
          <w:sz w:val="28"/>
          <w:szCs w:val="28"/>
          <w:u w:val="single"/>
          <w:lang w:val="es-ES"/>
        </w:rPr>
      </w:pPr>
      <w:r>
        <w:rPr>
          <w:rFonts w:cs="Tahoma" w:ascii="Tahoma" w:hAnsi="Tahoma"/>
          <w:b/>
          <w:color w:val="000000"/>
          <w:sz w:val="28"/>
          <w:szCs w:val="28"/>
          <w:u w:val="single"/>
          <w:lang w:val="es-ES"/>
        </w:rPr>
        <w:t>MATEMÁTICAS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b/>
          <w:b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 xml:space="preserve">La parte de </w:t>
      </w:r>
      <w:r>
        <w:rPr>
          <w:rFonts w:cs="Tahoma" w:ascii="Tahoma" w:hAnsi="Tahoma"/>
          <w:b/>
          <w:color w:val="000000"/>
          <w:lang w:val="es-ES"/>
        </w:rPr>
        <w:t>matemáticas</w:t>
      </w:r>
      <w:r>
        <w:rPr>
          <w:rFonts w:cs="Tahoma" w:ascii="Tahoma" w:hAnsi="Tahoma"/>
          <w:color w:val="000000"/>
          <w:lang w:val="es-ES"/>
        </w:rPr>
        <w:t xml:space="preserve"> del examen está programada para el </w:t>
      </w:r>
      <w:r>
        <w:rPr>
          <w:rFonts w:cs="Tahoma" w:ascii="Tahoma" w:hAnsi="Tahoma"/>
          <w:b/>
          <w:color w:val="000000"/>
          <w:lang w:val="es-ES"/>
        </w:rPr>
        <w:t>martes 19 de mayo a las 11:00 a.m.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Cuando los estudiantes abran sus iPads e inicien sesión en Clever y luego en Edmentum el 19 de mayo, aparecerá la Prueba de Matemáticas Exact Path.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Los estudiantes tocarán MATH para comenzar.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La prueba se abrirá.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b/>
          <w:b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 xml:space="preserve">En la parte superior de la pantalla, deberá encontrar un icono llamado </w:t>
      </w:r>
      <w:r>
        <w:rPr>
          <w:rFonts w:cs="Tahoma" w:ascii="Tahoma" w:hAnsi="Tahoma"/>
          <w:b/>
          <w:color w:val="000000"/>
          <w:lang w:val="es-ES"/>
        </w:rPr>
        <w:t>"Herramientas de lectura o Reading Tools".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Una vez que toquen "</w:t>
      </w:r>
      <w:r>
        <w:rPr>
          <w:rFonts w:cs="Tahoma" w:ascii="Tahoma" w:hAnsi="Tahoma"/>
          <w:b/>
          <w:color w:val="000000"/>
          <w:lang w:val="es-ES"/>
        </w:rPr>
        <w:t>Herramientas de lectura or Reading Tools</w:t>
      </w:r>
      <w:r>
        <w:rPr>
          <w:rFonts w:cs="Tahoma" w:ascii="Tahoma" w:hAnsi="Tahoma"/>
          <w:color w:val="000000"/>
          <w:lang w:val="es-ES"/>
        </w:rPr>
        <w:t>", verán un cuadro desplegable.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Verá un interruptor de palanca con "</w:t>
      </w:r>
      <w:r>
        <w:rPr>
          <w:rFonts w:cs="Tahoma" w:ascii="Tahoma" w:hAnsi="Tahoma"/>
          <w:b/>
          <w:color w:val="000000"/>
          <w:lang w:val="es-ES"/>
        </w:rPr>
        <w:t>encendido o ON</w:t>
      </w:r>
      <w:r>
        <w:rPr>
          <w:rFonts w:cs="Tahoma" w:ascii="Tahoma" w:hAnsi="Tahoma"/>
          <w:color w:val="000000"/>
          <w:lang w:val="es-ES"/>
        </w:rPr>
        <w:t>" y "apagado o OFF".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 xml:space="preserve">Por favor, </w:t>
      </w:r>
      <w:r>
        <w:rPr>
          <w:rFonts w:cs="Tahoma" w:ascii="Tahoma" w:hAnsi="Tahoma"/>
          <w:b/>
          <w:color w:val="000000"/>
          <w:lang w:val="es-ES"/>
        </w:rPr>
        <w:t>enciéndalo</w:t>
      </w:r>
      <w:r>
        <w:rPr>
          <w:rFonts w:cs="Tahoma" w:ascii="Tahoma" w:hAnsi="Tahoma"/>
          <w:color w:val="000000"/>
          <w:lang w:val="es-ES"/>
        </w:rPr>
        <w:t xml:space="preserve"> (se volverá </w:t>
      </w:r>
      <w:bookmarkStart w:id="0" w:name="_GoBack"/>
      <w:r>
        <w:rPr>
          <w:rFonts w:cs="Tahoma" w:ascii="Tahoma" w:hAnsi="Tahoma"/>
          <w:b/>
          <w:color w:val="000000"/>
          <w:lang w:val="es-ES"/>
        </w:rPr>
        <w:t>verde</w:t>
      </w:r>
      <w:bookmarkEnd w:id="0"/>
      <w:r>
        <w:rPr>
          <w:rFonts w:cs="Tahoma" w:ascii="Tahoma" w:hAnsi="Tahoma"/>
          <w:color w:val="000000"/>
          <w:lang w:val="es-ES"/>
        </w:rPr>
        <w:t>).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Una vez que esté activado, el iPad leerá todas las preguntas a los estudiantes.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 xml:space="preserve">Los estudiantes necesitan </w:t>
      </w:r>
      <w:r>
        <w:rPr>
          <w:rFonts w:cs="Tahoma" w:ascii="Tahoma" w:hAnsi="Tahoma"/>
          <w:b/>
          <w:color w:val="000000"/>
          <w:lang w:val="es-ES"/>
        </w:rPr>
        <w:t>tocar las palabras / números.</w:t>
      </w:r>
      <w:r>
        <w:rPr>
          <w:rFonts w:cs="Tahoma" w:ascii="Tahoma" w:hAnsi="Tahoma"/>
          <w:color w:val="000000"/>
          <w:lang w:val="es-ES"/>
        </w:rPr>
        <w:t xml:space="preserve"> Se </w:t>
      </w:r>
      <w:r>
        <w:rPr>
          <w:rFonts w:cs="Tahoma" w:ascii="Tahoma" w:hAnsi="Tahoma"/>
          <w:b/>
          <w:color w:val="000000"/>
          <w:lang w:val="es-ES"/>
        </w:rPr>
        <w:t>volverán amarillas</w:t>
      </w:r>
      <w:r>
        <w:rPr>
          <w:rFonts w:cs="Tahoma" w:ascii="Tahoma" w:hAnsi="Tahoma"/>
          <w:color w:val="000000"/>
          <w:lang w:val="es-ES"/>
        </w:rPr>
        <w:t xml:space="preserve"> a medida que se les lean las palabras / números.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b/>
          <w:b/>
          <w:color w:val="000000"/>
          <w:lang w:val="es-ES"/>
        </w:rPr>
      </w:pPr>
      <w:r>
        <w:rPr>
          <w:rFonts w:cs="Tahoma" w:ascii="Tahoma" w:hAnsi="Tahoma"/>
          <w:b/>
          <w:color w:val="000000"/>
          <w:lang w:val="es-ES"/>
        </w:rPr>
        <w:t>Los estudiantes pueden usar solo papel y lápiz durante la prueba, no calculadoras.</w:t>
      </w:r>
    </w:p>
    <w:p>
      <w:pPr>
        <w:pStyle w:val="Normal"/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</w:r>
    </w:p>
    <w:p>
      <w:pPr>
        <w:pStyle w:val="Normal"/>
        <w:spacing w:before="0" w:after="0"/>
        <w:rPr>
          <w:rFonts w:ascii="Tahoma" w:hAnsi="Tahoma" w:cs="Tahoma"/>
          <w:b/>
          <w:b/>
          <w:color w:val="000000"/>
          <w:sz w:val="28"/>
          <w:szCs w:val="28"/>
          <w:u w:val="single"/>
          <w:lang w:val="es-ES"/>
        </w:rPr>
      </w:pPr>
      <w:r>
        <w:rPr>
          <w:rFonts w:cs="Tahoma" w:ascii="Tahoma" w:hAnsi="Tahoma"/>
          <w:b/>
          <w:color w:val="000000"/>
          <w:sz w:val="28"/>
          <w:szCs w:val="28"/>
          <w:u w:val="single"/>
          <w:lang w:val="es-ES"/>
        </w:rPr>
        <w:t>LECTURA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b/>
          <w:b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 xml:space="preserve">La porción de </w:t>
      </w:r>
      <w:r>
        <w:rPr>
          <w:rFonts w:cs="Tahoma" w:ascii="Tahoma" w:hAnsi="Tahoma"/>
          <w:b/>
          <w:color w:val="000000"/>
          <w:lang w:val="es-ES"/>
        </w:rPr>
        <w:t>lectura</w:t>
      </w:r>
      <w:r>
        <w:rPr>
          <w:rFonts w:cs="Tahoma" w:ascii="Tahoma" w:hAnsi="Tahoma"/>
          <w:color w:val="000000"/>
          <w:lang w:val="es-ES"/>
        </w:rPr>
        <w:t xml:space="preserve"> de la prueba está programada para el </w:t>
      </w:r>
      <w:r>
        <w:rPr>
          <w:rFonts w:cs="Tahoma" w:ascii="Tahoma" w:hAnsi="Tahoma"/>
          <w:b/>
          <w:color w:val="000000"/>
          <w:lang w:val="es-ES"/>
        </w:rPr>
        <w:t>miércoles 20 de mayo a las 9:00 a.m.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Cuando los estudiantes abran sus iPads e inicien sesión en Clever y luego en Edmentum el 20 de mayo, aparecerá la Prueba de lectura de ruta exacta.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Los estudiantes tocarán LECTURA para comenzar.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ahoma" w:hAnsi="Tahoma" w:cs="Tahoma"/>
          <w:color w:val="000000"/>
          <w:lang w:val="es-ES"/>
        </w:rPr>
      </w:pPr>
      <w:r>
        <w:rPr>
          <w:rFonts w:cs="Tahoma" w:ascii="Tahoma" w:hAnsi="Tahoma"/>
          <w:color w:val="000000"/>
          <w:lang w:val="es-ES"/>
        </w:rPr>
        <w:t>La prueba se abrirá.</w:t>
      </w:r>
    </w:p>
    <w:p>
      <w:pPr>
        <w:pStyle w:val="ListParagraph"/>
        <w:numPr>
          <w:ilvl w:val="0"/>
          <w:numId w:val="4"/>
        </w:numPr>
        <w:spacing w:before="0" w:after="0"/>
        <w:rPr/>
      </w:pPr>
      <w:r>
        <w:rPr>
          <w:rFonts w:cs="Tahoma" w:ascii="Tahoma" w:hAnsi="Tahoma"/>
          <w:b/>
          <w:color w:val="000000"/>
          <w:lang w:val="es-ES"/>
        </w:rPr>
        <w:t>Los padres no pueden leer ninguna parte de la prueba de lectura a sus hijos.</w:t>
      </w:r>
    </w:p>
    <w:sectPr>
      <w:type w:val="nextPage"/>
      <w:pgSz w:w="12240" w:h="15840"/>
      <w:pgMar w:left="1260" w:right="1170" w:header="0" w:top="1017" w:footer="0" w:bottom="123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ahom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•"/>
      <w:lvlJc w:val="left"/>
      <w:pPr>
        <w:ind w:left="1080" w:hanging="360"/>
      </w:pPr>
      <w:rPr>
        <w:rFonts w:ascii="Tahoma" w:hAnsi="Tahoma" w:cs="Tahoma" w:hint="default"/>
        <w:b/>
        <w:rFonts w:cs="Tahom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6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Pr>
      <w:rFonts w:ascii="Tahoma" w:hAnsi="Tahoma" w:cs="Symbol"/>
      <w:b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ascii="Tahoma" w:hAnsi="Tahoma" w:cs="Symbol"/>
      <w:b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ascii="Tahoma" w:hAnsi="Tahoma" w:cs="Symbol"/>
      <w:b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ascii="Tahoma" w:hAnsi="Tahoma" w:cs="Symbol"/>
      <w:b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Wingdings"/>
    </w:rPr>
  </w:style>
  <w:style w:type="character" w:styleId="ListLabel16" w:customStyle="1">
    <w:name w:val="ListLabel 16"/>
    <w:qFormat/>
    <w:rPr>
      <w:rFonts w:cs="Symbo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</w:rPr>
  </w:style>
  <w:style w:type="character" w:styleId="ListLabel22" w:customStyle="1">
    <w:name w:val="ListLabel 22"/>
    <w:qFormat/>
    <w:rPr>
      <w:rFonts w:ascii="Tahoma" w:hAnsi="Tahoma" w:cs="Symbol"/>
      <w:b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Wingdings"/>
    </w:rPr>
  </w:style>
  <w:style w:type="character" w:styleId="ListLabel25" w:customStyle="1">
    <w:name w:val="ListLabel 25"/>
    <w:qFormat/>
    <w:rPr>
      <w:rFonts w:cs="Symbol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Wingdings"/>
    </w:rPr>
  </w:style>
  <w:style w:type="character" w:styleId="ListLabel28" w:customStyle="1">
    <w:name w:val="ListLabel 28"/>
    <w:qFormat/>
    <w:rPr>
      <w:rFonts w:cs="Symbol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ascii="Tahoma" w:hAnsi="Tahoma" w:cs="Symbol"/>
      <w:b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</w:rPr>
  </w:style>
  <w:style w:type="character" w:styleId="ListLabel34" w:customStyle="1">
    <w:name w:val="ListLabel 34"/>
    <w:qFormat/>
    <w:rPr>
      <w:rFonts w:cs="Symbol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</w:rPr>
  </w:style>
  <w:style w:type="character" w:styleId="ListLabel37" w:customStyle="1">
    <w:name w:val="ListLabel 37"/>
    <w:qFormat/>
    <w:rPr>
      <w:rFonts w:cs="Symbol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</w:rPr>
  </w:style>
  <w:style w:type="character" w:styleId="ListLabel40" w:customStyle="1">
    <w:name w:val="ListLabel 40"/>
    <w:qFormat/>
    <w:rPr>
      <w:rFonts w:ascii="Tahoma" w:hAnsi="Tahoma" w:cs="Symbol"/>
      <w:b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Symbol"/>
    </w:rPr>
  </w:style>
  <w:style w:type="character" w:styleId="ListLabel44" w:customStyle="1">
    <w:name w:val="ListLabel 44"/>
    <w:qFormat/>
    <w:rPr>
      <w:rFonts w:cs="Courier New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Symbol"/>
    </w:rPr>
  </w:style>
  <w:style w:type="character" w:styleId="ListLabel47" w:customStyle="1">
    <w:name w:val="ListLabel 47"/>
    <w:qFormat/>
    <w:rPr>
      <w:rFonts w:cs="Courier New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ascii="Tahoma" w:hAnsi="Tahoma" w:cs="Symbol"/>
      <w:b/>
    </w:rPr>
  </w:style>
  <w:style w:type="character" w:styleId="ListLabel50" w:customStyle="1">
    <w:name w:val="ListLabel 50"/>
    <w:qFormat/>
    <w:rPr>
      <w:rFonts w:cs="Courier New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Symbol"/>
    </w:rPr>
  </w:style>
  <w:style w:type="character" w:styleId="ListLabel53" w:customStyle="1">
    <w:name w:val="ListLabel 53"/>
    <w:qFormat/>
    <w:rPr>
      <w:rFonts w:cs="Courier New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Symbol"/>
    </w:rPr>
  </w:style>
  <w:style w:type="character" w:styleId="ListLabel56" w:customStyle="1">
    <w:name w:val="ListLabel 56"/>
    <w:qFormat/>
    <w:rPr>
      <w:rFonts w:cs="Courier New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ascii="Tahoma" w:hAnsi="Tahoma" w:cs="Symbol"/>
      <w:b/>
    </w:rPr>
  </w:style>
  <w:style w:type="character" w:styleId="ListLabel59" w:customStyle="1">
    <w:name w:val="ListLabel 59"/>
    <w:qFormat/>
    <w:rPr>
      <w:rFonts w:cs="Courier New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Symbol"/>
    </w:rPr>
  </w:style>
  <w:style w:type="character" w:styleId="ListLabel62" w:customStyle="1">
    <w:name w:val="ListLabel 62"/>
    <w:qFormat/>
    <w:rPr>
      <w:rFonts w:cs="Courier New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Symbol"/>
    </w:rPr>
  </w:style>
  <w:style w:type="character" w:styleId="ListLabel65" w:customStyle="1">
    <w:name w:val="ListLabel 65"/>
    <w:qFormat/>
    <w:rPr>
      <w:rFonts w:cs="Courier New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>
    <w:name w:val="ListLabel 67"/>
    <w:qFormat/>
    <w:rPr>
      <w:rFonts w:ascii="Tahoma" w:hAnsi="Tahoma" w:cs="Symbol"/>
      <w:b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ahoma" w:hAnsi="Tahoma" w:cs="Symbol"/>
      <w:b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ascii="Tahoma" w:hAnsi="Tahoma" w:cs="Symbol"/>
      <w:b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ascii="Tahoma" w:hAnsi="Tahoma" w:eastAsia="Calibri" w:cs="Tahoma"/>
      <w:b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800d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LibreOffice/5.2.0.4$Windows_x86 LibreOffice_project/066b007f5ebcc236395c7d282ba488bca6720265</Application>
  <Pages>4</Pages>
  <Words>806</Words>
  <Characters>3574</Characters>
  <CharactersWithSpaces>4287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2020-05-11T15:54:00Z</dcterms:created>
  <dc:creator>Maryanne Lamont</dc:creator>
  <dc:description/>
  <dc:language>en-US</dc:language>
  <cp:lastModifiedBy>Fernandez, Yamilet</cp:lastModifiedBy>
  <dcterms:modified xsi:type="dcterms:W3CDTF">2020-05-11T16:33:00Z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